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第十届江苏省企业文化优秀奖、企业文化</w:t>
      </w:r>
    </w:p>
    <w:p>
      <w:pPr>
        <w:spacing w:line="600" w:lineRule="exact"/>
        <w:rPr>
          <w:rFonts w:hint="eastAsia" w:asciiTheme="minorEastAsia" w:hAnsiTheme="minorEastAsia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sz w:val="44"/>
          <w:szCs w:val="44"/>
        </w:rPr>
        <w:t>建设突出贡献人物发布会在南京召开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spacing w:line="400" w:lineRule="exact"/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2019年12月22日，江苏省企业联合会、江苏省企业家协会在南京召开第十届江苏省企业文化优秀奖、企业文化建设突出贡献人物发布会。江苏省企业联合会会长朱波出席会议并讲话。荣获第十届江苏省企业文化优秀奖、企业文化建设突出贡献人物的单位和个人（代表）；各地企联、企业家协会、省有关行业协会领导和秘书长；有关企业中从事企业文化实践的中高层管理者等近80人与会。江苏省企业联合会企业文化研究会副理事长、秘书长马牧童主持会议并作专题演讲。</w:t>
      </w:r>
    </w:p>
    <w:p>
      <w:pPr>
        <w:spacing w:line="400" w:lineRule="exact"/>
        <w:ind w:firstLine="64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发布会上，江苏省企业联合会副会长林国忠宣读第十届江苏省企业文化优秀奖、企业文化建设突出贡献人物名单，红太阳集团有限公司等26家企业获得“第十届江苏省企业文化优秀奖”、郭伟等20位企业家获得“第十届江苏省企业文化建设突出贡献人物”称号。</w:t>
      </w:r>
    </w:p>
    <w:p>
      <w:pPr>
        <w:spacing w:line="400" w:lineRule="exact"/>
        <w:ind w:firstLine="56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发布会举行了颁奖仪式，与会领导、嘉宾向获奖企业和突出贡献人物颁发了奖牌和证书。</w:t>
      </w:r>
      <w:r>
        <w:rPr>
          <w:rFonts w:hint="eastAsia" w:asciiTheme="minorEastAsia" w:hAnsiTheme="minorEastAsia"/>
          <w:color w:val="000000"/>
          <w:spacing w:val="-20"/>
          <w:sz w:val="28"/>
          <w:szCs w:val="28"/>
        </w:rPr>
        <w:t>江苏上上电缆集团有限公司董事长丁山华，江苏远东海运有限公司党委副书记、副总经理林国涛，南京玻璃纤维研究设计院有限公司党委书记、副董事长郭伟在会上作了经验分享。</w:t>
      </w:r>
    </w:p>
    <w:p>
      <w:pPr>
        <w:spacing w:line="400" w:lineRule="exact"/>
        <w:ind w:firstLine="64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朱波会长在讲话中充分肯定了我省企业文化建设取得的成果，他认为本届省企业文化成果广泛深入、形式多样、成效明显，突出特点是，创新创业文化成为企业文化建设的重点；质量诚信文化是企业文化建设的重要内容；党建文化成为企业文化建设的有力保障；企业家是企业文化建设的开拓者、倡导者、践行者；企业文化传播的内容和形式更加丰富。</w:t>
      </w:r>
    </w:p>
    <w:p>
      <w:pPr>
        <w:spacing w:line="400" w:lineRule="exact"/>
        <w:ind w:firstLine="643"/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朱波会长希望全省企业要再接再厉，继续努力，</w:t>
      </w:r>
      <w:r>
        <w:rPr>
          <w:rFonts w:hint="eastAsia" w:cs="华文中宋" w:asciiTheme="minorEastAsia" w:hAnsiTheme="minorEastAsia"/>
          <w:sz w:val="28"/>
          <w:szCs w:val="28"/>
        </w:rPr>
        <w:t>积极推动我省企业文化建设再上新台阶。他</w:t>
      </w:r>
      <w:r>
        <w:rPr>
          <w:rFonts w:hint="eastAsia" w:asciiTheme="minorEastAsia" w:hAnsiTheme="minorEastAsia"/>
          <w:sz w:val="28"/>
          <w:szCs w:val="28"/>
        </w:rPr>
        <w:t>强调：一是新时代的企业文化建设内容要符合新时代经济发展的需求；二是新时代企业文化建设要在实践和落地上下真功夫；三是新时代企业文化建设要更好地发挥企业家引领和践行作用。</w:t>
      </w:r>
    </w:p>
    <w:p>
      <w:pPr>
        <w:spacing w:line="400" w:lineRule="exac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34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35A97AF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51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2"/>
  </w:style>
  <w:style w:type="table" w:default="1" w:styleId="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151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110</Words>
  <Characters>742</Characters>
  <Lines>5</Lines>
  <Paragraphs>1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2019-12-26T03:01:36Z</dcterms:created>
  <dc:creator>new</dc:creator>
  <cp:lastModifiedBy>望星空</cp:lastModifiedBy>
  <cp:lastPrinted>2019-12-26T03:09:51Z</cp:lastPrinted>
  <dcterms:modified xsi:type="dcterms:W3CDTF">2019-12-26T05:46:21Z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