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C2" w:rsidRDefault="00366884">
      <w:pPr>
        <w:ind w:firstLineChars="200" w:firstLine="640"/>
        <w:rPr>
          <w:rFonts w:ascii="黑体" w:eastAsia="黑体" w:hAnsi="黑体" w:cs="黑体"/>
          <w:sz w:val="32"/>
          <w:szCs w:val="32"/>
        </w:rPr>
      </w:pPr>
      <w:r>
        <w:rPr>
          <w:rFonts w:ascii="黑体" w:eastAsia="黑体" w:hAnsi="黑体" w:cs="黑体" w:hint="eastAsia"/>
          <w:sz w:val="32"/>
          <w:szCs w:val="32"/>
        </w:rPr>
        <w:t>2019</w:t>
      </w:r>
      <w:r>
        <w:rPr>
          <w:rFonts w:ascii="黑体" w:eastAsia="黑体" w:hAnsi="黑体" w:cs="黑体" w:hint="eastAsia"/>
          <w:sz w:val="32"/>
          <w:szCs w:val="32"/>
        </w:rPr>
        <w:t>年江苏省企业管理创新大会</w:t>
      </w:r>
      <w:r>
        <w:rPr>
          <w:rFonts w:ascii="黑体" w:eastAsia="黑体" w:hAnsi="黑体" w:cs="黑体" w:hint="eastAsia"/>
          <w:sz w:val="32"/>
          <w:szCs w:val="32"/>
        </w:rPr>
        <w:t>在南京隆重召开</w:t>
      </w:r>
    </w:p>
    <w:p w:rsidR="008355C2" w:rsidRDefault="008355C2"/>
    <w:p w:rsidR="008355C2" w:rsidRDefault="00366884">
      <w:pPr>
        <w:ind w:firstLineChars="200" w:firstLine="420"/>
      </w:pPr>
      <w:r>
        <w:t>4</w:t>
      </w:r>
      <w:r>
        <w:rPr>
          <w:rFonts w:hint="eastAsia"/>
        </w:rPr>
        <w:t>月</w:t>
      </w:r>
      <w:r>
        <w:t>11</w:t>
      </w:r>
      <w:r>
        <w:rPr>
          <w:rFonts w:hint="eastAsia"/>
        </w:rPr>
        <w:t>日，</w:t>
      </w:r>
      <w:r>
        <w:rPr>
          <w:rFonts w:hint="eastAsia"/>
        </w:rPr>
        <w:t>201</w:t>
      </w:r>
      <w:r>
        <w:t>9</w:t>
      </w:r>
      <w:r>
        <w:rPr>
          <w:rFonts w:hint="eastAsia"/>
        </w:rPr>
        <w:t>年</w:t>
      </w:r>
      <w:r>
        <w:rPr>
          <w:rFonts w:hint="eastAsia"/>
        </w:rPr>
        <w:t>江苏省企业管理创新大会在南京召开。会议以“深入推进管理创新，促进企业高质量发展”为主题，就</w:t>
      </w:r>
      <w:r>
        <w:rPr>
          <w:rFonts w:hint="eastAsia"/>
        </w:rPr>
        <w:t>新时期企业转变经营理念与发展方式，推进管理创新实现高质量发展等问题进行经验交流和研讨</w:t>
      </w:r>
      <w:r>
        <w:rPr>
          <w:rFonts w:hint="eastAsia"/>
        </w:rPr>
        <w:t>。</w:t>
      </w:r>
      <w:r>
        <w:rPr>
          <w:rFonts w:hint="eastAsia"/>
        </w:rPr>
        <w:t>同时，发布和推广</w:t>
      </w:r>
      <w:r>
        <w:rPr>
          <w:rFonts w:hint="eastAsia"/>
        </w:rPr>
        <w:t>117</w:t>
      </w:r>
      <w:r>
        <w:rPr>
          <w:rFonts w:hint="eastAsia"/>
        </w:rPr>
        <w:t>项“第二十五届江苏省企业管理现代化创新成果”，其中一等成果</w:t>
      </w:r>
      <w:r>
        <w:rPr>
          <w:rFonts w:hint="eastAsia"/>
        </w:rPr>
        <w:t>50</w:t>
      </w:r>
      <w:r>
        <w:rPr>
          <w:rFonts w:hint="eastAsia"/>
        </w:rPr>
        <w:t>项、二等成果</w:t>
      </w:r>
      <w:r>
        <w:rPr>
          <w:rFonts w:hint="eastAsia"/>
        </w:rPr>
        <w:t>67</w:t>
      </w:r>
      <w:r>
        <w:rPr>
          <w:rFonts w:hint="eastAsia"/>
        </w:rPr>
        <w:t>项。</w:t>
      </w:r>
    </w:p>
    <w:p w:rsidR="008355C2" w:rsidRDefault="00366884">
      <w:pPr>
        <w:ind w:firstLineChars="200" w:firstLine="420"/>
      </w:pPr>
      <w:proofErr w:type="gramStart"/>
      <w:r>
        <w:rPr>
          <w:rFonts w:hint="eastAsia"/>
        </w:rPr>
        <w:t>省工信厅党组</w:t>
      </w:r>
      <w:proofErr w:type="gramEnd"/>
      <w:r>
        <w:rPr>
          <w:rFonts w:hint="eastAsia"/>
        </w:rPr>
        <w:t>成员、机关党委</w:t>
      </w:r>
      <w:r>
        <w:rPr>
          <w:rFonts w:hint="eastAsia"/>
        </w:rPr>
        <w:t>书记熊建国出席会议并</w:t>
      </w:r>
      <w:r>
        <w:rPr>
          <w:rFonts w:hint="eastAsia"/>
        </w:rPr>
        <w:t>讲话</w:t>
      </w:r>
      <w:r>
        <w:rPr>
          <w:rFonts w:hint="eastAsia"/>
        </w:rPr>
        <w:t>。</w:t>
      </w:r>
      <w:r>
        <w:rPr>
          <w:rFonts w:hint="eastAsia"/>
        </w:rPr>
        <w:t>省工</w:t>
      </w:r>
      <w:proofErr w:type="gramStart"/>
      <w:r>
        <w:rPr>
          <w:rFonts w:hint="eastAsia"/>
        </w:rPr>
        <w:t>信厅企业</w:t>
      </w:r>
      <w:proofErr w:type="gramEnd"/>
      <w:r>
        <w:rPr>
          <w:rFonts w:hint="eastAsia"/>
        </w:rPr>
        <w:t>发展服务处处长</w:t>
      </w:r>
      <w:proofErr w:type="gramStart"/>
      <w:r>
        <w:rPr>
          <w:rFonts w:hint="eastAsia"/>
        </w:rPr>
        <w:t>韩晶发布</w:t>
      </w:r>
      <w:proofErr w:type="gramEnd"/>
      <w:r>
        <w:rPr>
          <w:rFonts w:hint="eastAsia"/>
        </w:rPr>
        <w:t>第二十五届江苏省企业管理现代化创新成果。</w:t>
      </w:r>
      <w:r>
        <w:rPr>
          <w:rFonts w:hint="eastAsia"/>
        </w:rPr>
        <w:t>全国管理创新委员会办公室主任程多生出席会议并公布了</w:t>
      </w:r>
      <w:r>
        <w:rPr>
          <w:rFonts w:hint="eastAsia"/>
        </w:rPr>
        <w:t>2</w:t>
      </w:r>
      <w:r>
        <w:t>019</w:t>
      </w:r>
      <w:r>
        <w:rPr>
          <w:rFonts w:hint="eastAsia"/>
        </w:rPr>
        <w:t>年全国企业管理创新的重点课题。</w:t>
      </w:r>
      <w:proofErr w:type="gramStart"/>
      <w:r>
        <w:rPr>
          <w:rFonts w:hint="eastAsia"/>
        </w:rPr>
        <w:t>省企业</w:t>
      </w:r>
      <w:proofErr w:type="gramEnd"/>
      <w:r>
        <w:rPr>
          <w:rFonts w:hint="eastAsia"/>
        </w:rPr>
        <w:t>联合会会长</w:t>
      </w:r>
      <w:r>
        <w:rPr>
          <w:rFonts w:hint="eastAsia"/>
        </w:rPr>
        <w:t>朱波</w:t>
      </w:r>
      <w:proofErr w:type="gramStart"/>
      <w:r>
        <w:rPr>
          <w:rFonts w:hint="eastAsia"/>
        </w:rPr>
        <w:t>作主</w:t>
      </w:r>
      <w:proofErr w:type="gramEnd"/>
      <w:r>
        <w:rPr>
          <w:rFonts w:hint="eastAsia"/>
        </w:rPr>
        <w:t>旨报告。</w:t>
      </w:r>
      <w:proofErr w:type="gramStart"/>
      <w:r>
        <w:rPr>
          <w:rFonts w:hint="eastAsia"/>
        </w:rPr>
        <w:t>省企业</w:t>
      </w:r>
      <w:proofErr w:type="gramEnd"/>
      <w:r>
        <w:rPr>
          <w:rFonts w:hint="eastAsia"/>
        </w:rPr>
        <w:t>联合会秘书长黄晓</w:t>
      </w:r>
      <w:proofErr w:type="gramStart"/>
      <w:r>
        <w:rPr>
          <w:rFonts w:hint="eastAsia"/>
        </w:rPr>
        <w:t>号主持</w:t>
      </w:r>
      <w:proofErr w:type="gramEnd"/>
      <w:r>
        <w:rPr>
          <w:rFonts w:hint="eastAsia"/>
        </w:rPr>
        <w:t>会议。</w:t>
      </w:r>
      <w:r>
        <w:rPr>
          <w:rFonts w:ascii="宋体" w:eastAsia="宋体" w:hAnsi="宋体" w:cs="宋体" w:hint="eastAsia"/>
          <w:bCs/>
          <w:szCs w:val="21"/>
        </w:rPr>
        <w:t>徐州工程机械集团有限公司</w:t>
      </w:r>
      <w:r>
        <w:rPr>
          <w:rFonts w:ascii="宋体" w:eastAsia="宋体" w:hAnsi="宋体" w:cs="宋体" w:hint="eastAsia"/>
          <w:bCs/>
          <w:szCs w:val="21"/>
        </w:rPr>
        <w:t>品牌部部长张丽娜</w:t>
      </w:r>
      <w:r>
        <w:rPr>
          <w:rFonts w:ascii="宋体" w:eastAsia="宋体" w:hAnsi="宋体" w:cs="宋体" w:hint="eastAsia"/>
          <w:bCs/>
          <w:szCs w:val="21"/>
        </w:rPr>
        <w:t>、江苏</w:t>
      </w:r>
      <w:proofErr w:type="gramStart"/>
      <w:r>
        <w:rPr>
          <w:rFonts w:ascii="宋体" w:eastAsia="宋体" w:hAnsi="宋体" w:cs="宋体" w:hint="eastAsia"/>
          <w:bCs/>
          <w:szCs w:val="21"/>
        </w:rPr>
        <w:t>辉源供应</w:t>
      </w:r>
      <w:proofErr w:type="gramEnd"/>
      <w:r>
        <w:rPr>
          <w:rFonts w:ascii="宋体" w:eastAsia="宋体" w:hAnsi="宋体" w:cs="宋体" w:hint="eastAsia"/>
          <w:bCs/>
          <w:szCs w:val="21"/>
        </w:rPr>
        <w:t>链管理有限公司</w:t>
      </w:r>
      <w:r>
        <w:rPr>
          <w:rFonts w:ascii="宋体" w:eastAsia="宋体" w:hAnsi="宋体" w:cs="宋体" w:hint="eastAsia"/>
          <w:bCs/>
          <w:szCs w:val="21"/>
        </w:rPr>
        <w:t>副总裁刘宁</w:t>
      </w:r>
      <w:r>
        <w:rPr>
          <w:rFonts w:ascii="宋体" w:eastAsia="宋体" w:hAnsi="宋体" w:cs="宋体" w:hint="eastAsia"/>
          <w:bCs/>
          <w:szCs w:val="21"/>
        </w:rPr>
        <w:t>、无锡产业发展集团有限公司</w:t>
      </w:r>
      <w:r>
        <w:rPr>
          <w:rFonts w:ascii="宋体" w:eastAsia="宋体" w:hAnsi="宋体" w:cs="宋体" w:hint="eastAsia"/>
          <w:bCs/>
          <w:szCs w:val="21"/>
        </w:rPr>
        <w:t>副总裁张晓耕、</w:t>
      </w:r>
      <w:r>
        <w:rPr>
          <w:rFonts w:ascii="宋体" w:eastAsia="宋体" w:hAnsi="宋体" w:cs="宋体" w:hint="eastAsia"/>
          <w:bCs/>
          <w:szCs w:val="21"/>
        </w:rPr>
        <w:t>江苏新海发电有限公司</w:t>
      </w:r>
      <w:r>
        <w:rPr>
          <w:rFonts w:ascii="宋体" w:eastAsia="宋体" w:hAnsi="宋体" w:cs="宋体" w:hint="eastAsia"/>
          <w:bCs/>
          <w:szCs w:val="21"/>
        </w:rPr>
        <w:t>副总经理沈增明分别</w:t>
      </w:r>
      <w:r>
        <w:rPr>
          <w:rFonts w:ascii="宋体" w:eastAsia="宋体" w:hAnsi="宋体" w:cs="宋体" w:hint="eastAsia"/>
          <w:bCs/>
          <w:szCs w:val="21"/>
        </w:rPr>
        <w:t>就企业文化</w:t>
      </w:r>
      <w:r>
        <w:rPr>
          <w:rFonts w:ascii="宋体" w:eastAsia="宋体" w:hAnsi="宋体" w:cs="宋体" w:hint="eastAsia"/>
          <w:bCs/>
          <w:szCs w:val="21"/>
        </w:rPr>
        <w:t>建设</w:t>
      </w:r>
      <w:r>
        <w:rPr>
          <w:rFonts w:ascii="宋体" w:eastAsia="宋体" w:hAnsi="宋体" w:cs="宋体" w:hint="eastAsia"/>
          <w:bCs/>
          <w:szCs w:val="21"/>
        </w:rPr>
        <w:t>、供应链管理、企业标准与国际标准融合、</w:t>
      </w:r>
      <w:r>
        <w:rPr>
          <w:rFonts w:ascii="宋体" w:eastAsia="宋体" w:hAnsi="宋体" w:cs="宋体" w:hint="eastAsia"/>
          <w:bCs/>
          <w:szCs w:val="21"/>
        </w:rPr>
        <w:t>产业引领的</w:t>
      </w:r>
      <w:r>
        <w:rPr>
          <w:rFonts w:ascii="宋体" w:eastAsia="宋体" w:hAnsi="宋体" w:cs="宋体" w:hint="eastAsia"/>
          <w:bCs/>
          <w:szCs w:val="21"/>
        </w:rPr>
        <w:t>企业高质量发展等进行经验交流。</w:t>
      </w:r>
      <w:r>
        <w:rPr>
          <w:rFonts w:ascii="宋体" w:eastAsia="宋体" w:hAnsi="宋体" w:cs="宋体" w:hint="eastAsia"/>
          <w:bCs/>
          <w:szCs w:val="21"/>
        </w:rPr>
        <w:t>会议同时举办了“</w:t>
      </w:r>
      <w:r>
        <w:rPr>
          <w:rFonts w:asciiTheme="majorEastAsia" w:eastAsiaTheme="majorEastAsia" w:hAnsiTheme="majorEastAsia" w:cstheme="majorEastAsia" w:hint="eastAsia"/>
          <w:color w:val="000000"/>
          <w:kern w:val="0"/>
          <w:szCs w:val="21"/>
        </w:rPr>
        <w:t>数字时代的管理创新</w:t>
      </w:r>
      <w:r>
        <w:rPr>
          <w:rFonts w:ascii="宋体" w:eastAsia="宋体" w:hAnsi="宋体" w:cs="宋体" w:hint="eastAsia"/>
          <w:bCs/>
          <w:szCs w:val="21"/>
        </w:rPr>
        <w:t>”</w:t>
      </w:r>
      <w:r>
        <w:rPr>
          <w:rFonts w:ascii="宋体" w:eastAsia="宋体" w:hAnsi="宋体" w:cs="宋体" w:hint="eastAsia"/>
          <w:bCs/>
          <w:szCs w:val="21"/>
        </w:rPr>
        <w:t>和“</w:t>
      </w:r>
      <w:r>
        <w:rPr>
          <w:rFonts w:ascii="宋体" w:eastAsia="宋体" w:hAnsi="宋体" w:cs="宋体" w:hint="eastAsia"/>
          <w:color w:val="000000"/>
          <w:szCs w:val="21"/>
        </w:rPr>
        <w:t>金融</w:t>
      </w:r>
      <w:bookmarkStart w:id="0" w:name="_GoBack"/>
      <w:bookmarkEnd w:id="0"/>
      <w:r>
        <w:rPr>
          <w:rFonts w:ascii="宋体" w:eastAsia="宋体" w:hAnsi="宋体" w:cs="宋体" w:hint="eastAsia"/>
          <w:color w:val="000000"/>
          <w:szCs w:val="21"/>
        </w:rPr>
        <w:t>助力企业创新</w:t>
      </w:r>
      <w:r>
        <w:rPr>
          <w:rFonts w:ascii="宋体" w:eastAsia="宋体" w:hAnsi="宋体" w:cs="宋体" w:hint="eastAsia"/>
          <w:bCs/>
          <w:szCs w:val="21"/>
        </w:rPr>
        <w:t>”专题论坛。</w:t>
      </w:r>
      <w:r>
        <w:rPr>
          <w:rFonts w:hint="eastAsia"/>
        </w:rPr>
        <w:t>出席会议的领导和嘉宾还有</w:t>
      </w:r>
      <w:r>
        <w:rPr>
          <w:rFonts w:hint="eastAsia"/>
        </w:rPr>
        <w:t>省电力行业协会理事长顾瑜芳、</w:t>
      </w:r>
      <w:proofErr w:type="gramStart"/>
      <w:r>
        <w:rPr>
          <w:rFonts w:hint="eastAsia"/>
        </w:rPr>
        <w:t>省职业</w:t>
      </w:r>
      <w:proofErr w:type="gramEnd"/>
      <w:r>
        <w:rPr>
          <w:rFonts w:hint="eastAsia"/>
        </w:rPr>
        <w:t>经理人协会常务副会长施友成、</w:t>
      </w:r>
      <w:proofErr w:type="gramStart"/>
      <w:r>
        <w:rPr>
          <w:rFonts w:hint="eastAsia"/>
        </w:rPr>
        <w:t>省企业</w:t>
      </w:r>
      <w:proofErr w:type="gramEnd"/>
      <w:r>
        <w:rPr>
          <w:rFonts w:hint="eastAsia"/>
        </w:rPr>
        <w:t>联合会副会长、无锡市企业联合会会长林国忠、省国资委企业改革发展处处长刘伟。</w:t>
      </w:r>
    </w:p>
    <w:p w:rsidR="008355C2" w:rsidRDefault="00366884">
      <w:pPr>
        <w:ind w:firstLineChars="200" w:firstLine="420"/>
      </w:pPr>
      <w:r>
        <w:rPr>
          <w:rFonts w:hint="eastAsia"/>
        </w:rPr>
        <w:t>熊建国书记在讲话中表示，党的十九大以来，全省企业主动适应经济发展新常态，全面贯彻落实新发展理念，以推进供给侧结构性改革为主线，以提高发展质量效益为中心，全方位推进企业管理创新，企业发展取得了显著成效。</w:t>
      </w:r>
      <w:r>
        <w:rPr>
          <w:rFonts w:hint="eastAsia"/>
        </w:rPr>
        <w:t>201</w:t>
      </w:r>
      <w:r>
        <w:t>9</w:t>
      </w:r>
      <w:r>
        <w:rPr>
          <w:rFonts w:hint="eastAsia"/>
        </w:rPr>
        <w:t>年全省企业要准确把握我国经济发展阶段的新变化和我国社会主要矛盾的新变化，主动将企业战略和国家战略部署相契合，推进企业战略转型；要落实国家创新驱动战略，推动企业发展方式向依靠持续的知识积累、技术进步和劳动力素质提升转变；要大力弘扬企业家精神，培育发展壮大更多具有国际影响力的领军企业；要推进创新管理提质增效</w:t>
      </w:r>
      <w:r>
        <w:rPr>
          <w:rFonts w:hint="eastAsia"/>
        </w:rPr>
        <w:t>，鼓励和引导企业建立与运行创新管理体系。在新时期，全省各类企业要认真贯彻落实党的十九大精神，以习近平新时代中国特色社会主义思想为指导，统筹推进“五位一体”总体部署和协调推进“四个全面”战略部署，以推进供给侧结构性改革为主线，以提高发展质量效益为中心，积极落实创新驱动战略，紧扣当前企业发展中的重点、热点、难点问题，全方位推进企业发展与管理创新。</w:t>
      </w:r>
    </w:p>
    <w:p w:rsidR="008355C2" w:rsidRDefault="00366884">
      <w:pPr>
        <w:ind w:firstLineChars="200" w:firstLine="420"/>
      </w:pPr>
      <w:r>
        <w:rPr>
          <w:rFonts w:hint="eastAsia"/>
        </w:rPr>
        <w:t>朱波会长对省第</w:t>
      </w:r>
      <w:r>
        <w:rPr>
          <w:rFonts w:hint="eastAsia"/>
        </w:rPr>
        <w:t>2</w:t>
      </w:r>
      <w:r>
        <w:t>5</w:t>
      </w:r>
      <w:r>
        <w:rPr>
          <w:rFonts w:hint="eastAsia"/>
        </w:rPr>
        <w:t>届企业管理创新成果进行了精彩地点评。他指出，省第</w:t>
      </w:r>
      <w:r>
        <w:rPr>
          <w:rFonts w:hint="eastAsia"/>
        </w:rPr>
        <w:t>二十五</w:t>
      </w:r>
      <w:r>
        <w:rPr>
          <w:rFonts w:hint="eastAsia"/>
        </w:rPr>
        <w:t>届企业管理</w:t>
      </w:r>
      <w:r>
        <w:rPr>
          <w:rFonts w:hint="eastAsia"/>
        </w:rPr>
        <w:t>现代化创新</w:t>
      </w:r>
      <w:r>
        <w:rPr>
          <w:rFonts w:hint="eastAsia"/>
        </w:rPr>
        <w:t>成果在企业文化建设与管理为高质量发展</w:t>
      </w:r>
      <w:proofErr w:type="gramStart"/>
      <w:r>
        <w:rPr>
          <w:rFonts w:hint="eastAsia"/>
        </w:rPr>
        <w:t>斌</w:t>
      </w:r>
      <w:proofErr w:type="gramEnd"/>
      <w:r>
        <w:rPr>
          <w:rFonts w:hint="eastAsia"/>
        </w:rPr>
        <w:t>能；平台企业成为凝聚商业资源、重构商</w:t>
      </w:r>
      <w:r>
        <w:rPr>
          <w:rFonts w:hint="eastAsia"/>
        </w:rPr>
        <w:t>业系统的新动能；凝聚利益相关方的管理变革成为企业焕发活力的利器；加强人才管理与激励，推动企业高质量发展；军民融合成为科技、管理整体水平提升的新动能；提质增效、精细管理、创新驱动已成为企业转型升级</w:t>
      </w:r>
      <w:proofErr w:type="gramStart"/>
      <w:r>
        <w:rPr>
          <w:rFonts w:hint="eastAsia"/>
        </w:rPr>
        <w:t>的标配等</w:t>
      </w:r>
      <w:proofErr w:type="gramEnd"/>
      <w:r>
        <w:rPr>
          <w:rFonts w:hint="eastAsia"/>
        </w:rPr>
        <w:t>方面对我省经济发展和管理创新提供了可示范、可借鉴的鲜活案例。综观我省第二十五届企业管理创新成果，我省企业坚持创新驱动、智能转型、强化基础、绿色发展，加快从制造大省向制造强省转变，开始真正在创造一些全新的价值，这也意味着我省企业管理创新实践已经进入一个全新的时代。让我们共同努力，昂然走出一条全新的道路来，为建设</w:t>
      </w:r>
      <w:r>
        <w:rPr>
          <w:rFonts w:hint="eastAsia"/>
        </w:rPr>
        <w:t>“强富美高”的新江苏添砖加瓦。</w:t>
      </w:r>
    </w:p>
    <w:p w:rsidR="008355C2" w:rsidRDefault="00366884">
      <w:pPr>
        <w:ind w:firstLineChars="200" w:firstLine="420"/>
      </w:pPr>
      <w:r>
        <w:rPr>
          <w:rFonts w:hint="eastAsia"/>
        </w:rPr>
        <w:t>来自全省各市、区工信局、企业联合会，省直行业协会，全省部分企业和省第</w:t>
      </w:r>
      <w:r>
        <w:rPr>
          <w:rFonts w:hint="eastAsia"/>
        </w:rPr>
        <w:t>二十五</w:t>
      </w:r>
      <w:r>
        <w:rPr>
          <w:rFonts w:hint="eastAsia"/>
        </w:rPr>
        <w:t>届企业管理创新成果创造单位代表，高等院校和省管理创新审委会专家，新闻单位代表共</w:t>
      </w:r>
      <w:r>
        <w:rPr>
          <w:rFonts w:hint="eastAsia"/>
        </w:rPr>
        <w:t>2</w:t>
      </w:r>
      <w:r>
        <w:t>40</w:t>
      </w:r>
      <w:r>
        <w:rPr>
          <w:rFonts w:hint="eastAsia"/>
        </w:rPr>
        <w:t>余人参加大会。</w:t>
      </w:r>
    </w:p>
    <w:sectPr w:rsidR="008355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75"/>
    <w:rsid w:val="000428F6"/>
    <w:rsid w:val="001F7375"/>
    <w:rsid w:val="002568B8"/>
    <w:rsid w:val="002D02C8"/>
    <w:rsid w:val="00366884"/>
    <w:rsid w:val="00401FE5"/>
    <w:rsid w:val="00570467"/>
    <w:rsid w:val="00572F64"/>
    <w:rsid w:val="006D3077"/>
    <w:rsid w:val="00770A78"/>
    <w:rsid w:val="008355C2"/>
    <w:rsid w:val="008A2DFC"/>
    <w:rsid w:val="00BB7927"/>
    <w:rsid w:val="00C51DA2"/>
    <w:rsid w:val="00DB5050"/>
    <w:rsid w:val="00E508C0"/>
    <w:rsid w:val="00F359E8"/>
    <w:rsid w:val="1ABD50C4"/>
    <w:rsid w:val="2745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78B1"/>
  <w15:docId w15:val="{CB9718BC-AD7C-4B29-9051-1BB4BB7E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 xiangrong</dc:creator>
  <cp:lastModifiedBy>leng xiangrong</cp:lastModifiedBy>
  <cp:revision>5</cp:revision>
  <dcterms:created xsi:type="dcterms:W3CDTF">2019-04-15T01:22:00Z</dcterms:created>
  <dcterms:modified xsi:type="dcterms:W3CDTF">2019-04-16T01:45:00Z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